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599" w:rsidRDefault="00244342">
      <w:pPr>
        <w:jc w:val="center"/>
        <w:rPr>
          <w:rFonts w:ascii="黑体" w:eastAsia="黑体" w:hAnsi="黑体" w:cs="黑体"/>
          <w:b/>
          <w:sz w:val="32"/>
          <w:szCs w:val="32"/>
        </w:rPr>
      </w:pPr>
      <w:r>
        <w:rPr>
          <w:rFonts w:ascii="黑体" w:eastAsia="黑体" w:hAnsi="黑体" w:cs="黑体" w:hint="eastAsia"/>
          <w:b/>
          <w:sz w:val="32"/>
          <w:szCs w:val="32"/>
        </w:rPr>
        <w:t>铜陵学院</w:t>
      </w:r>
      <w:r>
        <w:rPr>
          <w:rFonts w:ascii="黑体" w:eastAsia="黑体" w:hAnsi="黑体" w:cs="黑体" w:hint="eastAsia"/>
          <w:b/>
          <w:sz w:val="32"/>
          <w:szCs w:val="32"/>
        </w:rPr>
        <w:t>2019</w:t>
      </w:r>
      <w:r>
        <w:rPr>
          <w:rFonts w:ascii="黑体" w:eastAsia="黑体" w:hAnsi="黑体" w:cs="黑体" w:hint="eastAsia"/>
          <w:b/>
          <w:sz w:val="32"/>
          <w:szCs w:val="32"/>
        </w:rPr>
        <w:t>年预算执行与财务收支年度审计</w:t>
      </w:r>
    </w:p>
    <w:p w:rsidR="00E10599" w:rsidRDefault="00244342">
      <w:pPr>
        <w:jc w:val="center"/>
        <w:rPr>
          <w:rFonts w:ascii="黑体" w:eastAsia="黑体" w:hAnsi="黑体" w:cs="黑体"/>
          <w:b/>
          <w:sz w:val="32"/>
          <w:szCs w:val="32"/>
        </w:rPr>
      </w:pPr>
      <w:r>
        <w:rPr>
          <w:rFonts w:ascii="黑体" w:eastAsia="黑体" w:hAnsi="黑体" w:cs="黑体" w:hint="eastAsia"/>
          <w:b/>
          <w:sz w:val="32"/>
          <w:szCs w:val="32"/>
        </w:rPr>
        <w:t>比价函</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根据《安徽省教育厅关于开展</w:t>
      </w:r>
      <w:r>
        <w:rPr>
          <w:rFonts w:ascii="仿宋" w:eastAsia="仿宋" w:hAnsi="仿宋" w:cs="仿宋" w:hint="eastAsia"/>
          <w:sz w:val="30"/>
          <w:szCs w:val="30"/>
        </w:rPr>
        <w:t>2019</w:t>
      </w:r>
      <w:r>
        <w:rPr>
          <w:rFonts w:ascii="仿宋" w:eastAsia="仿宋" w:hAnsi="仿宋" w:cs="仿宋" w:hint="eastAsia"/>
          <w:sz w:val="30"/>
          <w:szCs w:val="30"/>
        </w:rPr>
        <w:t>年预算执行与财务收支年度审计全覆盖有关事项的通知》（皖教秘【</w:t>
      </w:r>
      <w:r>
        <w:rPr>
          <w:rFonts w:ascii="仿宋" w:eastAsia="仿宋" w:hAnsi="仿宋" w:cs="仿宋" w:hint="eastAsia"/>
          <w:sz w:val="30"/>
          <w:szCs w:val="30"/>
        </w:rPr>
        <w:t>2020</w:t>
      </w:r>
      <w:r>
        <w:rPr>
          <w:rFonts w:ascii="仿宋" w:eastAsia="仿宋" w:hAnsi="仿宋" w:cs="仿宋" w:hint="eastAsia"/>
          <w:sz w:val="30"/>
          <w:szCs w:val="30"/>
        </w:rPr>
        <w:t>】</w:t>
      </w:r>
      <w:r>
        <w:rPr>
          <w:rFonts w:ascii="仿宋" w:eastAsia="仿宋" w:hAnsi="仿宋" w:cs="仿宋" w:hint="eastAsia"/>
          <w:sz w:val="30"/>
          <w:szCs w:val="30"/>
        </w:rPr>
        <w:t>93</w:t>
      </w:r>
      <w:r>
        <w:rPr>
          <w:rFonts w:ascii="仿宋" w:eastAsia="仿宋" w:hAnsi="仿宋" w:cs="仿宋" w:hint="eastAsia"/>
          <w:sz w:val="30"/>
          <w:szCs w:val="30"/>
        </w:rPr>
        <w:t>号文件精神，我校将组织开展</w:t>
      </w:r>
      <w:r>
        <w:rPr>
          <w:rFonts w:ascii="仿宋" w:eastAsia="仿宋" w:hAnsi="仿宋" w:cs="仿宋" w:hint="eastAsia"/>
          <w:sz w:val="30"/>
          <w:szCs w:val="30"/>
        </w:rPr>
        <w:t>2019</w:t>
      </w:r>
      <w:r>
        <w:rPr>
          <w:rFonts w:ascii="仿宋" w:eastAsia="仿宋" w:hAnsi="仿宋" w:cs="仿宋" w:hint="eastAsia"/>
          <w:sz w:val="30"/>
          <w:szCs w:val="30"/>
        </w:rPr>
        <w:t>年度预算执行情况、财务收支状况、政府会计制度实施情况和内部控制度执行情况审计。本次审计拟委托铜陵学院</w:t>
      </w:r>
      <w:r>
        <w:rPr>
          <w:rFonts w:ascii="仿宋" w:eastAsia="仿宋" w:hAnsi="仿宋" w:cs="仿宋" w:hint="eastAsia"/>
          <w:sz w:val="30"/>
          <w:szCs w:val="30"/>
        </w:rPr>
        <w:t>2020-2021</w:t>
      </w:r>
      <w:r>
        <w:rPr>
          <w:rFonts w:ascii="仿宋" w:eastAsia="仿宋" w:hAnsi="仿宋" w:cs="仿宋" w:hint="eastAsia"/>
          <w:sz w:val="30"/>
          <w:szCs w:val="30"/>
        </w:rPr>
        <w:t>年财务类审计协审机构入库单位实施。现将此次委托审计服务项目进行询价。具体有关事项公告如下：</w:t>
      </w:r>
    </w:p>
    <w:p w:rsidR="00E10599" w:rsidRDefault="00244342">
      <w:pPr>
        <w:spacing w:line="500" w:lineRule="exact"/>
        <w:ind w:firstLineChars="200" w:firstLine="602"/>
        <w:rPr>
          <w:rFonts w:ascii="仿宋" w:eastAsia="仿宋" w:hAnsi="仿宋" w:cs="仿宋"/>
          <w:b/>
          <w:sz w:val="30"/>
          <w:szCs w:val="30"/>
        </w:rPr>
      </w:pPr>
      <w:r>
        <w:rPr>
          <w:rFonts w:ascii="仿宋" w:eastAsia="仿宋" w:hAnsi="仿宋" w:cs="仿宋" w:hint="eastAsia"/>
          <w:b/>
          <w:sz w:val="30"/>
          <w:szCs w:val="30"/>
        </w:rPr>
        <w:t>一、项目概况</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．项目名称：铜陵学院</w:t>
      </w:r>
      <w:r>
        <w:rPr>
          <w:rFonts w:ascii="仿宋" w:eastAsia="仿宋" w:hAnsi="仿宋" w:cs="仿宋" w:hint="eastAsia"/>
          <w:sz w:val="30"/>
          <w:szCs w:val="30"/>
        </w:rPr>
        <w:t>2019</w:t>
      </w:r>
      <w:r>
        <w:rPr>
          <w:rFonts w:ascii="仿宋" w:eastAsia="仿宋" w:hAnsi="仿宋" w:cs="仿宋" w:hint="eastAsia"/>
          <w:sz w:val="30"/>
          <w:szCs w:val="30"/>
        </w:rPr>
        <w:t>年预算执行和财务收支年度审计委托第三方审计服务项目。</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．审计范围：铜陵学院</w:t>
      </w:r>
      <w:r>
        <w:rPr>
          <w:rFonts w:ascii="仿宋" w:eastAsia="仿宋" w:hAnsi="仿宋" w:cs="仿宋" w:hint="eastAsia"/>
          <w:sz w:val="30"/>
          <w:szCs w:val="30"/>
        </w:rPr>
        <w:t>2019</w:t>
      </w:r>
      <w:r>
        <w:rPr>
          <w:rFonts w:ascii="仿宋" w:eastAsia="仿宋" w:hAnsi="仿宋" w:cs="仿宋" w:hint="eastAsia"/>
          <w:sz w:val="30"/>
          <w:szCs w:val="30"/>
        </w:rPr>
        <w:t>年度预算执行与财务收支情况</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 xml:space="preserve">3. </w:t>
      </w:r>
      <w:r>
        <w:rPr>
          <w:rFonts w:ascii="仿宋" w:eastAsia="仿宋" w:hAnsi="仿宋" w:cs="仿宋" w:hint="eastAsia"/>
          <w:sz w:val="30"/>
          <w:szCs w:val="30"/>
        </w:rPr>
        <w:t>项目内容：铜陵学院</w:t>
      </w:r>
      <w:r>
        <w:rPr>
          <w:rFonts w:ascii="仿宋" w:eastAsia="仿宋" w:hAnsi="仿宋" w:cs="仿宋" w:hint="eastAsia"/>
          <w:sz w:val="30"/>
          <w:szCs w:val="30"/>
        </w:rPr>
        <w:t>2019</w:t>
      </w:r>
      <w:r>
        <w:rPr>
          <w:rFonts w:ascii="仿宋" w:eastAsia="仿宋" w:hAnsi="仿宋" w:cs="仿宋" w:hint="eastAsia"/>
          <w:sz w:val="30"/>
          <w:szCs w:val="30"/>
        </w:rPr>
        <w:t>年财务预算收入约</w:t>
      </w:r>
      <w:r>
        <w:rPr>
          <w:rFonts w:ascii="仿宋" w:eastAsia="仿宋" w:hAnsi="仿宋" w:cs="仿宋" w:hint="eastAsia"/>
          <w:sz w:val="30"/>
          <w:szCs w:val="30"/>
        </w:rPr>
        <w:t>33600.00</w:t>
      </w:r>
      <w:r>
        <w:rPr>
          <w:rFonts w:ascii="仿宋" w:eastAsia="仿宋" w:hAnsi="仿宋" w:cs="仿宋" w:hint="eastAsia"/>
          <w:sz w:val="30"/>
          <w:szCs w:val="30"/>
        </w:rPr>
        <w:t>万元，当年支出约</w:t>
      </w:r>
      <w:r>
        <w:rPr>
          <w:rFonts w:ascii="仿宋" w:eastAsia="仿宋" w:hAnsi="仿宋" w:cs="仿宋" w:hint="eastAsia"/>
          <w:sz w:val="30"/>
          <w:szCs w:val="30"/>
        </w:rPr>
        <w:t>37200.00</w:t>
      </w:r>
      <w:r>
        <w:rPr>
          <w:rFonts w:ascii="仿宋" w:eastAsia="仿宋" w:hAnsi="仿宋" w:cs="仿宋" w:hint="eastAsia"/>
          <w:sz w:val="30"/>
          <w:szCs w:val="30"/>
        </w:rPr>
        <w:t>万元。根据皖教秘【</w:t>
      </w:r>
      <w:r>
        <w:rPr>
          <w:rFonts w:ascii="仿宋" w:eastAsia="仿宋" w:hAnsi="仿宋" w:cs="仿宋" w:hint="eastAsia"/>
          <w:sz w:val="30"/>
          <w:szCs w:val="30"/>
        </w:rPr>
        <w:t>2020</w:t>
      </w:r>
      <w:r>
        <w:rPr>
          <w:rFonts w:ascii="仿宋" w:eastAsia="仿宋" w:hAnsi="仿宋" w:cs="仿宋" w:hint="eastAsia"/>
          <w:sz w:val="30"/>
          <w:szCs w:val="30"/>
        </w:rPr>
        <w:t>】</w:t>
      </w:r>
      <w:r>
        <w:rPr>
          <w:rFonts w:ascii="仿宋" w:eastAsia="仿宋" w:hAnsi="仿宋" w:cs="仿宋" w:hint="eastAsia"/>
          <w:sz w:val="30"/>
          <w:szCs w:val="30"/>
        </w:rPr>
        <w:t>93</w:t>
      </w:r>
      <w:r>
        <w:rPr>
          <w:rFonts w:ascii="仿宋" w:eastAsia="仿宋" w:hAnsi="仿宋" w:cs="仿宋" w:hint="eastAsia"/>
          <w:sz w:val="30"/>
          <w:szCs w:val="30"/>
        </w:rPr>
        <w:t>号文件，围绕政府会计制度实施情况、经济决策、预算收入、票据使用、预算支出、往来资金、科研经费、基本建设与政府采购、内部收入分配制度、资产管理（含教学科研仪器设备绩效管理情况）、对外投资和所属企业、对以往审计中发现问题的整改情况等方面，贯彻执行国家财经法规及学校规章制度落实情况进行审计。既要揭示预算执行中的违法违规问题，又要注</w:t>
      </w:r>
      <w:r>
        <w:rPr>
          <w:rFonts w:ascii="仿宋" w:eastAsia="仿宋" w:hAnsi="仿宋" w:cs="仿宋" w:hint="eastAsia"/>
          <w:sz w:val="30"/>
          <w:szCs w:val="30"/>
        </w:rPr>
        <w:t>重从体制、制度和政策层面加强综合分析，提出切实可行的审计意见建议。</w:t>
      </w:r>
    </w:p>
    <w:p w:rsidR="00E10599" w:rsidRDefault="00244342">
      <w:pPr>
        <w:spacing w:line="50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二、审计服务单位确定方式</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由铜陵学院</w:t>
      </w:r>
      <w:r>
        <w:rPr>
          <w:rFonts w:ascii="仿宋" w:eastAsia="仿宋" w:hAnsi="仿宋" w:cs="仿宋" w:hint="eastAsia"/>
          <w:sz w:val="30"/>
          <w:szCs w:val="30"/>
        </w:rPr>
        <w:t>2020-2021</w:t>
      </w:r>
      <w:r>
        <w:rPr>
          <w:rFonts w:ascii="仿宋" w:eastAsia="仿宋" w:hAnsi="仿宋" w:cs="仿宋" w:hint="eastAsia"/>
          <w:sz w:val="30"/>
          <w:szCs w:val="30"/>
        </w:rPr>
        <w:t>年财务类审计协审机构入库单位各自报价，取有效报价的平均值作为基准值（保留二位小数），负最接近基准值的</w:t>
      </w:r>
      <w:r>
        <w:rPr>
          <w:rFonts w:ascii="仿宋" w:eastAsia="仿宋" w:hAnsi="仿宋" w:cs="仿宋" w:hint="eastAsia"/>
          <w:sz w:val="30"/>
          <w:szCs w:val="30"/>
        </w:rPr>
        <w:t>报价单位，</w:t>
      </w:r>
      <w:r>
        <w:rPr>
          <w:rFonts w:ascii="仿宋" w:eastAsia="仿宋" w:hAnsi="仿宋" w:cs="仿宋" w:hint="eastAsia"/>
          <w:sz w:val="30"/>
          <w:szCs w:val="30"/>
        </w:rPr>
        <w:t>确定为此次审计项目的审计服务单位。</w:t>
      </w:r>
    </w:p>
    <w:p w:rsidR="00E10599" w:rsidRDefault="00244342">
      <w:pPr>
        <w:spacing w:line="50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三、报价相关事项</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本次委托审计项目预算经费</w:t>
      </w:r>
      <w:r>
        <w:rPr>
          <w:rFonts w:ascii="仿宋" w:eastAsia="仿宋" w:hAnsi="仿宋" w:cs="仿宋" w:hint="eastAsia"/>
          <w:sz w:val="30"/>
          <w:szCs w:val="30"/>
        </w:rPr>
        <w:t>4.5</w:t>
      </w:r>
      <w:r>
        <w:rPr>
          <w:rFonts w:ascii="仿宋" w:eastAsia="仿宋" w:hAnsi="仿宋" w:cs="仿宋" w:hint="eastAsia"/>
          <w:sz w:val="30"/>
          <w:szCs w:val="30"/>
        </w:rPr>
        <w:t>万元，即报价上限为</w:t>
      </w:r>
      <w:r>
        <w:rPr>
          <w:rFonts w:ascii="仿宋" w:eastAsia="仿宋" w:hAnsi="仿宋" w:cs="仿宋" w:hint="eastAsia"/>
          <w:sz w:val="30"/>
          <w:szCs w:val="30"/>
        </w:rPr>
        <w:t>4.5</w:t>
      </w:r>
      <w:r>
        <w:rPr>
          <w:rFonts w:ascii="仿宋" w:eastAsia="仿宋" w:hAnsi="仿宋" w:cs="仿宋" w:hint="eastAsia"/>
          <w:sz w:val="30"/>
          <w:szCs w:val="30"/>
        </w:rPr>
        <w:lastRenderedPageBreak/>
        <w:t>万元，超上限无效。报价为受托服务项目的最终完全综合报价，包含审计费、差旅住宿、就餐等一切费用。</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报价人在报价之前，对本次委托项目的一切情况，应详细研究和全面了解，报</w:t>
      </w:r>
      <w:r>
        <w:rPr>
          <w:rFonts w:ascii="仿宋" w:eastAsia="仿宋" w:hAnsi="仿宋" w:cs="仿宋" w:hint="eastAsia"/>
          <w:sz w:val="30"/>
          <w:szCs w:val="30"/>
        </w:rPr>
        <w:t>价后，报价人将被认为已充分了解并已接受本报价函的相关条款，认同采购方的解释</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报价单要加盖单位公章，报价单封装在档案袋内并于密封处（档案袋上、下骑缝处）及封面加盖单位公章。</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报价单于</w:t>
      </w:r>
      <w:r>
        <w:rPr>
          <w:rFonts w:ascii="仿宋" w:eastAsia="仿宋" w:hAnsi="仿宋" w:cs="仿宋" w:hint="eastAsia"/>
          <w:sz w:val="30"/>
          <w:szCs w:val="30"/>
        </w:rPr>
        <w:t>2020</w:t>
      </w:r>
      <w:r>
        <w:rPr>
          <w:rFonts w:ascii="仿宋" w:eastAsia="仿宋" w:hAnsi="仿宋" w:cs="仿宋" w:hint="eastAsia"/>
          <w:sz w:val="30"/>
          <w:szCs w:val="30"/>
        </w:rPr>
        <w:t>年</w:t>
      </w:r>
      <w:r>
        <w:rPr>
          <w:rFonts w:ascii="仿宋" w:eastAsia="仿宋" w:hAnsi="仿宋" w:cs="仿宋" w:hint="eastAsia"/>
          <w:sz w:val="30"/>
          <w:szCs w:val="30"/>
        </w:rPr>
        <w:t>7</w:t>
      </w:r>
      <w:r>
        <w:rPr>
          <w:rFonts w:ascii="仿宋" w:eastAsia="仿宋" w:hAnsi="仿宋" w:cs="仿宋" w:hint="eastAsia"/>
          <w:sz w:val="30"/>
          <w:szCs w:val="30"/>
        </w:rPr>
        <w:t>月</w:t>
      </w:r>
      <w:r>
        <w:rPr>
          <w:rFonts w:ascii="仿宋" w:eastAsia="仿宋" w:hAnsi="仿宋" w:cs="仿宋" w:hint="eastAsia"/>
          <w:sz w:val="30"/>
          <w:szCs w:val="30"/>
        </w:rPr>
        <w:t>1</w:t>
      </w:r>
      <w:r w:rsidR="009A0E65">
        <w:rPr>
          <w:rFonts w:ascii="仿宋" w:eastAsia="仿宋" w:hAnsi="仿宋" w:cs="仿宋" w:hint="eastAsia"/>
          <w:sz w:val="30"/>
          <w:szCs w:val="30"/>
        </w:rPr>
        <w:t>0</w:t>
      </w:r>
      <w:r>
        <w:rPr>
          <w:rFonts w:ascii="仿宋" w:eastAsia="仿宋" w:hAnsi="仿宋" w:cs="仿宋" w:hint="eastAsia"/>
          <w:sz w:val="30"/>
          <w:szCs w:val="30"/>
        </w:rPr>
        <w:t>日</w:t>
      </w:r>
      <w:r>
        <w:rPr>
          <w:rFonts w:ascii="仿宋" w:eastAsia="仿宋" w:hAnsi="仿宋" w:cs="仿宋" w:hint="eastAsia"/>
          <w:sz w:val="30"/>
          <w:szCs w:val="30"/>
        </w:rPr>
        <w:t>1</w:t>
      </w:r>
      <w:r w:rsidR="009A0E65">
        <w:rPr>
          <w:rFonts w:ascii="仿宋" w:eastAsia="仿宋" w:hAnsi="仿宋" w:cs="仿宋" w:hint="eastAsia"/>
          <w:sz w:val="30"/>
          <w:szCs w:val="30"/>
        </w:rPr>
        <w:t>0</w:t>
      </w:r>
      <w:r>
        <w:rPr>
          <w:rFonts w:ascii="仿宋" w:eastAsia="仿宋" w:hAnsi="仿宋" w:cs="仿宋" w:hint="eastAsia"/>
          <w:sz w:val="30"/>
          <w:szCs w:val="30"/>
        </w:rPr>
        <w:t>：</w:t>
      </w:r>
      <w:r>
        <w:rPr>
          <w:rFonts w:ascii="仿宋" w:eastAsia="仿宋" w:hAnsi="仿宋" w:cs="仿宋" w:hint="eastAsia"/>
          <w:sz w:val="30"/>
          <w:szCs w:val="30"/>
        </w:rPr>
        <w:t>30</w:t>
      </w:r>
      <w:r>
        <w:rPr>
          <w:rFonts w:ascii="仿宋" w:eastAsia="仿宋" w:hAnsi="仿宋" w:cs="仿宋" w:hint="eastAsia"/>
          <w:sz w:val="30"/>
          <w:szCs w:val="30"/>
        </w:rPr>
        <w:t>分前送交铜陵学院审计处</w:t>
      </w:r>
      <w:r>
        <w:rPr>
          <w:rFonts w:ascii="仿宋" w:eastAsia="仿宋" w:hAnsi="仿宋" w:cs="仿宋" w:hint="eastAsia"/>
          <w:sz w:val="30"/>
          <w:szCs w:val="30"/>
        </w:rPr>
        <w:t>。</w:t>
      </w:r>
    </w:p>
    <w:p w:rsidR="00E10599" w:rsidRDefault="00244342">
      <w:pPr>
        <w:spacing w:line="50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四、服务要求</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审计人员要求：中标单位应派驻审计小组进行现场审计，审计小组人员不少于</w:t>
      </w:r>
      <w:r>
        <w:rPr>
          <w:rFonts w:ascii="仿宋" w:eastAsia="仿宋" w:hAnsi="仿宋" w:cs="仿宋" w:hint="eastAsia"/>
          <w:sz w:val="30"/>
          <w:szCs w:val="30"/>
        </w:rPr>
        <w:t>3</w:t>
      </w:r>
      <w:r>
        <w:rPr>
          <w:rFonts w:ascii="仿宋" w:eastAsia="仿宋" w:hAnsi="仿宋" w:cs="仿宋" w:hint="eastAsia"/>
          <w:sz w:val="30"/>
          <w:szCs w:val="30"/>
        </w:rPr>
        <w:t>人，其中：项目负责人必须具有五年及以上执业资质的注册会计师且具有高级会计师或高级审计师及以上职称，其他拟派人员要符合铜陵学院</w:t>
      </w:r>
      <w:r>
        <w:rPr>
          <w:rFonts w:ascii="仿宋" w:eastAsia="仿宋" w:hAnsi="仿宋" w:cs="仿宋" w:hint="eastAsia"/>
          <w:sz w:val="30"/>
          <w:szCs w:val="30"/>
        </w:rPr>
        <w:t>2020-2021</w:t>
      </w:r>
      <w:r>
        <w:rPr>
          <w:rFonts w:ascii="仿宋" w:eastAsia="仿宋" w:hAnsi="仿宋" w:cs="仿宋" w:hint="eastAsia"/>
          <w:sz w:val="30"/>
          <w:szCs w:val="30"/>
        </w:rPr>
        <w:t>年财务类审计协审机构入库项目招标条件要</w:t>
      </w:r>
      <w:r>
        <w:rPr>
          <w:rFonts w:ascii="仿宋" w:eastAsia="仿宋" w:hAnsi="仿宋" w:cs="仿宋" w:hint="eastAsia"/>
          <w:sz w:val="30"/>
          <w:szCs w:val="30"/>
        </w:rPr>
        <w:t>求。要保持拟派人员的稳定，不得无故调换，特殊情况如需更换，须经采购人同意。</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审计时间要求：至签订委托审计协议次日起</w:t>
      </w:r>
      <w:r>
        <w:rPr>
          <w:rFonts w:ascii="仿宋" w:eastAsia="仿宋" w:hAnsi="仿宋" w:cs="仿宋" w:hint="eastAsia"/>
          <w:sz w:val="30"/>
          <w:szCs w:val="30"/>
        </w:rPr>
        <w:t>30</w:t>
      </w:r>
      <w:r>
        <w:rPr>
          <w:rFonts w:ascii="仿宋" w:eastAsia="仿宋" w:hAnsi="仿宋" w:cs="仿宋" w:hint="eastAsia"/>
          <w:sz w:val="30"/>
          <w:szCs w:val="30"/>
        </w:rPr>
        <w:t>日内完成审计业务，按要求，提交规范、合格的审计报告。</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审计质量要求：</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）中标单位要根据皖教秘【</w:t>
      </w:r>
      <w:r>
        <w:rPr>
          <w:rFonts w:ascii="仿宋" w:eastAsia="仿宋" w:hAnsi="仿宋" w:cs="仿宋" w:hint="eastAsia"/>
          <w:sz w:val="30"/>
          <w:szCs w:val="30"/>
        </w:rPr>
        <w:t>2020</w:t>
      </w:r>
      <w:r>
        <w:rPr>
          <w:rFonts w:ascii="仿宋" w:eastAsia="仿宋" w:hAnsi="仿宋" w:cs="仿宋" w:hint="eastAsia"/>
          <w:sz w:val="30"/>
          <w:szCs w:val="30"/>
        </w:rPr>
        <w:t>】</w:t>
      </w:r>
      <w:r>
        <w:rPr>
          <w:rFonts w:ascii="仿宋" w:eastAsia="仿宋" w:hAnsi="仿宋" w:cs="仿宋" w:hint="eastAsia"/>
          <w:sz w:val="30"/>
          <w:szCs w:val="30"/>
        </w:rPr>
        <w:t>93</w:t>
      </w:r>
      <w:r>
        <w:rPr>
          <w:rFonts w:ascii="仿宋" w:eastAsia="仿宋" w:hAnsi="仿宋" w:cs="仿宋" w:hint="eastAsia"/>
          <w:sz w:val="30"/>
          <w:szCs w:val="30"/>
        </w:rPr>
        <w:t>号文件精神，结合审计工作要求，制定切实可行的审计实施方案，明确审计范围、审计内容、审计重点、审计方法、审计组织和人员配置等，确保审计工作有的放矢，取得实效。</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）严格执行审计规定和程序。按照“审计纪律从严、审计质量从优”的原则，开展审计工作，要严格执行内部工作准则，规范审计取</w:t>
      </w:r>
      <w:r>
        <w:rPr>
          <w:rFonts w:ascii="仿宋" w:eastAsia="仿宋" w:hAnsi="仿宋" w:cs="仿宋" w:hint="eastAsia"/>
          <w:sz w:val="30"/>
          <w:szCs w:val="30"/>
        </w:rPr>
        <w:t>证、资料获取、审计处理等行为，客观反映我校预算管理等方面的实际情况，最终形成的审计报告要做到事实清楚、</w:t>
      </w:r>
      <w:r>
        <w:rPr>
          <w:rFonts w:ascii="仿宋" w:eastAsia="仿宋" w:hAnsi="仿宋" w:cs="仿宋" w:hint="eastAsia"/>
          <w:sz w:val="30"/>
          <w:szCs w:val="30"/>
        </w:rPr>
        <w:lastRenderedPageBreak/>
        <w:t>定性准确，处理恰当，建议可行。审计报告后应附问题清单，并配合做好后期整改工作。</w:t>
      </w:r>
    </w:p>
    <w:p w:rsidR="00E10599" w:rsidRDefault="00244342">
      <w:pPr>
        <w:spacing w:line="500" w:lineRule="exact"/>
        <w:ind w:firstLineChars="200" w:firstLine="602"/>
        <w:rPr>
          <w:rFonts w:ascii="仿宋" w:eastAsia="仿宋" w:hAnsi="仿宋" w:cs="仿宋"/>
          <w:b/>
          <w:sz w:val="30"/>
          <w:szCs w:val="30"/>
        </w:rPr>
      </w:pPr>
      <w:r>
        <w:rPr>
          <w:rFonts w:ascii="仿宋" w:eastAsia="仿宋" w:hAnsi="仿宋" w:cs="仿宋" w:hint="eastAsia"/>
          <w:b/>
          <w:sz w:val="30"/>
          <w:szCs w:val="30"/>
        </w:rPr>
        <w:t>五、其他事项</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学校将与中标单位签订业务约定书或委托协议，进一步明确双方的权利和义务。</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本项目不支付预付款，完成审计项目，提供符合质量要求的审计报告后，在一个月内支付合同款。</w:t>
      </w:r>
    </w:p>
    <w:p w:rsidR="00E10599" w:rsidRDefault="00244342">
      <w:pPr>
        <w:spacing w:line="50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六、联系部门</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铜陵学院审计处（铜陵学院新校区图书馆</w:t>
      </w:r>
      <w:r>
        <w:rPr>
          <w:rFonts w:ascii="仿宋" w:eastAsia="仿宋" w:hAnsi="仿宋" w:cs="仿宋" w:hint="eastAsia"/>
          <w:sz w:val="30"/>
          <w:szCs w:val="30"/>
        </w:rPr>
        <w:t>7</w:t>
      </w:r>
      <w:r>
        <w:rPr>
          <w:rFonts w:ascii="仿宋" w:eastAsia="仿宋" w:hAnsi="仿宋" w:cs="仿宋" w:hint="eastAsia"/>
          <w:sz w:val="30"/>
          <w:szCs w:val="30"/>
        </w:rPr>
        <w:t>楼</w:t>
      </w:r>
      <w:r>
        <w:rPr>
          <w:rFonts w:ascii="仿宋" w:eastAsia="仿宋" w:hAnsi="仿宋" w:cs="仿宋" w:hint="eastAsia"/>
          <w:sz w:val="30"/>
          <w:szCs w:val="30"/>
        </w:rPr>
        <w:t>731</w:t>
      </w:r>
      <w:r>
        <w:rPr>
          <w:rFonts w:ascii="仿宋" w:eastAsia="仿宋" w:hAnsi="仿宋" w:cs="仿宋" w:hint="eastAsia"/>
          <w:sz w:val="30"/>
          <w:szCs w:val="30"/>
        </w:rPr>
        <w:t>室）</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联系人：彭老师</w:t>
      </w:r>
      <w:r>
        <w:rPr>
          <w:rFonts w:ascii="仿宋" w:eastAsia="仿宋" w:hAnsi="仿宋" w:cs="仿宋" w:hint="eastAsia"/>
          <w:sz w:val="30"/>
          <w:szCs w:val="30"/>
        </w:rPr>
        <w:t xml:space="preserve">  </w:t>
      </w:r>
      <w:r>
        <w:rPr>
          <w:rFonts w:ascii="仿宋" w:eastAsia="仿宋" w:hAnsi="仿宋" w:cs="仿宋" w:hint="eastAsia"/>
          <w:sz w:val="30"/>
          <w:szCs w:val="30"/>
        </w:rPr>
        <w:t>联系电话：</w:t>
      </w:r>
      <w:r>
        <w:rPr>
          <w:rFonts w:ascii="仿宋" w:eastAsia="仿宋" w:hAnsi="仿宋" w:cs="仿宋" w:hint="eastAsia"/>
          <w:sz w:val="30"/>
          <w:szCs w:val="30"/>
        </w:rPr>
        <w:t>0562-5881997.</w:t>
      </w:r>
    </w:p>
    <w:p w:rsidR="00E10599" w:rsidRDefault="00244342">
      <w:pPr>
        <w:spacing w:line="500" w:lineRule="exact"/>
        <w:ind w:firstLineChars="200" w:firstLine="602"/>
        <w:rPr>
          <w:rFonts w:ascii="仿宋" w:eastAsia="仿宋" w:hAnsi="仿宋" w:cs="仿宋"/>
          <w:b/>
          <w:sz w:val="30"/>
          <w:szCs w:val="30"/>
        </w:rPr>
      </w:pPr>
      <w:r>
        <w:rPr>
          <w:rFonts w:ascii="仿宋" w:eastAsia="仿宋" w:hAnsi="仿宋" w:cs="仿宋" w:hint="eastAsia"/>
          <w:b/>
          <w:sz w:val="30"/>
          <w:szCs w:val="30"/>
        </w:rPr>
        <w:t>七、监督部门</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铜陵学院纪委办公室</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监督电话：</w:t>
      </w:r>
      <w:r>
        <w:rPr>
          <w:rFonts w:ascii="仿宋" w:eastAsia="仿宋" w:hAnsi="仿宋" w:cs="仿宋" w:hint="eastAsia"/>
          <w:sz w:val="30"/>
          <w:szCs w:val="30"/>
        </w:rPr>
        <w:t>0562-5881977</w:t>
      </w:r>
      <w:r>
        <w:rPr>
          <w:rFonts w:ascii="仿宋" w:eastAsia="仿宋" w:hAnsi="仿宋" w:cs="仿宋" w:hint="eastAsia"/>
          <w:sz w:val="30"/>
          <w:szCs w:val="30"/>
        </w:rPr>
        <w:t>；监督邮箱：</w:t>
      </w:r>
      <w:r>
        <w:rPr>
          <w:rFonts w:ascii="仿宋" w:eastAsia="仿宋" w:hAnsi="仿宋" w:cs="仿宋" w:hint="eastAsia"/>
          <w:sz w:val="30"/>
          <w:szCs w:val="30"/>
        </w:rPr>
        <w:t>yjw@tlu.edu.cn</w:t>
      </w:r>
    </w:p>
    <w:p w:rsidR="00E10599" w:rsidRDefault="00E10599">
      <w:pPr>
        <w:spacing w:line="500" w:lineRule="exact"/>
        <w:rPr>
          <w:rFonts w:ascii="仿宋" w:eastAsia="仿宋" w:hAnsi="仿宋" w:cs="仿宋"/>
          <w:sz w:val="30"/>
          <w:szCs w:val="30"/>
        </w:rPr>
      </w:pP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附件：</w:t>
      </w:r>
    </w:p>
    <w:p w:rsidR="00E10599" w:rsidRDefault="00244342">
      <w:pPr>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铜陵学院</w:t>
      </w:r>
      <w:r>
        <w:rPr>
          <w:rFonts w:ascii="仿宋" w:eastAsia="仿宋" w:hAnsi="仿宋" w:cs="仿宋" w:hint="eastAsia"/>
          <w:sz w:val="30"/>
          <w:szCs w:val="30"/>
        </w:rPr>
        <w:t>2019</w:t>
      </w:r>
      <w:r>
        <w:rPr>
          <w:rFonts w:ascii="仿宋" w:eastAsia="仿宋" w:hAnsi="仿宋" w:cs="仿宋" w:hint="eastAsia"/>
          <w:sz w:val="30"/>
          <w:szCs w:val="30"/>
        </w:rPr>
        <w:t>年预算执行与财务收支年度审计全覆盖项目报价表</w:t>
      </w:r>
    </w:p>
    <w:p w:rsidR="00E10599" w:rsidRDefault="00E10599">
      <w:pPr>
        <w:spacing w:line="500" w:lineRule="exact"/>
        <w:rPr>
          <w:rFonts w:ascii="仿宋" w:eastAsia="仿宋" w:hAnsi="仿宋" w:cs="仿宋"/>
          <w:sz w:val="30"/>
          <w:szCs w:val="30"/>
        </w:rPr>
      </w:pPr>
    </w:p>
    <w:p w:rsidR="00E10599" w:rsidRDefault="00E10599">
      <w:pPr>
        <w:spacing w:line="500" w:lineRule="exact"/>
        <w:rPr>
          <w:rFonts w:asciiTheme="minorEastAsia" w:hAnsiTheme="minorEastAsia"/>
          <w:sz w:val="30"/>
          <w:szCs w:val="30"/>
        </w:rPr>
      </w:pPr>
    </w:p>
    <w:p w:rsidR="00E10599" w:rsidRDefault="00E10599">
      <w:pPr>
        <w:spacing w:line="500" w:lineRule="exact"/>
        <w:rPr>
          <w:rFonts w:asciiTheme="minorEastAsia" w:hAnsiTheme="minorEastAsia"/>
          <w:sz w:val="30"/>
          <w:szCs w:val="30"/>
        </w:rPr>
      </w:pPr>
      <w:bookmarkStart w:id="0" w:name="_GoBack"/>
      <w:bookmarkEnd w:id="0"/>
    </w:p>
    <w:p w:rsidR="00E10599" w:rsidRDefault="00E10599">
      <w:pPr>
        <w:spacing w:line="500" w:lineRule="exact"/>
        <w:rPr>
          <w:rFonts w:asciiTheme="minorEastAsia" w:hAnsiTheme="minorEastAsia"/>
          <w:sz w:val="30"/>
          <w:szCs w:val="30"/>
        </w:rPr>
      </w:pPr>
    </w:p>
    <w:p w:rsidR="00E10599" w:rsidRDefault="00E10599">
      <w:pPr>
        <w:spacing w:line="500" w:lineRule="exact"/>
        <w:rPr>
          <w:rFonts w:asciiTheme="minorEastAsia" w:hAnsiTheme="minorEastAsia"/>
          <w:sz w:val="30"/>
          <w:szCs w:val="30"/>
        </w:rPr>
      </w:pPr>
    </w:p>
    <w:p w:rsidR="00E10599" w:rsidRDefault="00E10599">
      <w:pPr>
        <w:spacing w:line="500" w:lineRule="exact"/>
        <w:rPr>
          <w:rFonts w:asciiTheme="minorEastAsia" w:hAnsiTheme="minorEastAsia"/>
          <w:sz w:val="30"/>
          <w:szCs w:val="30"/>
        </w:rPr>
      </w:pPr>
    </w:p>
    <w:p w:rsidR="00E10599" w:rsidRDefault="00E10599">
      <w:pPr>
        <w:spacing w:line="500" w:lineRule="exact"/>
        <w:rPr>
          <w:rFonts w:asciiTheme="minorEastAsia" w:hAnsiTheme="minorEastAsia"/>
          <w:sz w:val="30"/>
          <w:szCs w:val="30"/>
        </w:rPr>
      </w:pPr>
    </w:p>
    <w:p w:rsidR="00E10599" w:rsidRDefault="00E10599">
      <w:pPr>
        <w:spacing w:line="500" w:lineRule="exact"/>
        <w:rPr>
          <w:rFonts w:asciiTheme="minorEastAsia" w:hAnsiTheme="minorEastAsia"/>
          <w:sz w:val="30"/>
          <w:szCs w:val="30"/>
        </w:rPr>
      </w:pPr>
    </w:p>
    <w:p w:rsidR="00E10599" w:rsidRDefault="00E10599">
      <w:pPr>
        <w:spacing w:line="500" w:lineRule="exact"/>
        <w:rPr>
          <w:rFonts w:asciiTheme="minorEastAsia" w:hAnsiTheme="minorEastAsia"/>
          <w:sz w:val="30"/>
          <w:szCs w:val="30"/>
        </w:rPr>
      </w:pPr>
    </w:p>
    <w:p w:rsidR="00E10599" w:rsidRDefault="00E10599">
      <w:pPr>
        <w:spacing w:line="500" w:lineRule="exact"/>
        <w:rPr>
          <w:rFonts w:asciiTheme="minorEastAsia" w:hAnsiTheme="minorEastAsia"/>
          <w:sz w:val="30"/>
          <w:szCs w:val="30"/>
        </w:rPr>
      </w:pPr>
    </w:p>
    <w:p w:rsidR="00E10599" w:rsidRDefault="00E10599">
      <w:pPr>
        <w:spacing w:line="500" w:lineRule="exact"/>
        <w:rPr>
          <w:rFonts w:asciiTheme="minorEastAsia" w:hAnsiTheme="minorEastAsia"/>
          <w:sz w:val="30"/>
          <w:szCs w:val="30"/>
        </w:rPr>
        <w:sectPr w:rsidR="00E10599">
          <w:pgSz w:w="11906" w:h="16838"/>
          <w:pgMar w:top="1440" w:right="1800" w:bottom="1440" w:left="1800" w:header="851" w:footer="992" w:gutter="0"/>
          <w:cols w:space="425"/>
          <w:docGrid w:type="lines" w:linePitch="312"/>
        </w:sectPr>
      </w:pPr>
    </w:p>
    <w:p w:rsidR="00E10599" w:rsidRDefault="00244342">
      <w:pPr>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铜陵学院</w:t>
      </w:r>
      <w:r>
        <w:rPr>
          <w:rFonts w:asciiTheme="majorEastAsia" w:eastAsiaTheme="majorEastAsia" w:hAnsiTheme="majorEastAsia" w:hint="eastAsia"/>
          <w:b/>
          <w:sz w:val="32"/>
          <w:szCs w:val="32"/>
        </w:rPr>
        <w:t>2019</w:t>
      </w:r>
      <w:r>
        <w:rPr>
          <w:rFonts w:asciiTheme="majorEastAsia" w:eastAsiaTheme="majorEastAsia" w:hAnsiTheme="majorEastAsia" w:hint="eastAsia"/>
          <w:b/>
          <w:sz w:val="32"/>
          <w:szCs w:val="32"/>
        </w:rPr>
        <w:t>年预算执行与财务收支年度审计全覆盖项目报价表</w:t>
      </w:r>
    </w:p>
    <w:p w:rsidR="00E10599" w:rsidRDefault="00E10599">
      <w:pPr>
        <w:spacing w:line="500" w:lineRule="exact"/>
        <w:jc w:val="center"/>
        <w:rPr>
          <w:rFonts w:asciiTheme="majorEastAsia" w:eastAsiaTheme="majorEastAsia" w:hAnsiTheme="majorEastAsia"/>
          <w:b/>
          <w:sz w:val="32"/>
          <w:szCs w:val="32"/>
        </w:rPr>
      </w:pPr>
    </w:p>
    <w:tbl>
      <w:tblPr>
        <w:tblStyle w:val="a6"/>
        <w:tblW w:w="0" w:type="auto"/>
        <w:tblLook w:val="04A0"/>
      </w:tblPr>
      <w:tblGrid>
        <w:gridCol w:w="1242"/>
        <w:gridCol w:w="6379"/>
        <w:gridCol w:w="1843"/>
        <w:gridCol w:w="3827"/>
      </w:tblGrid>
      <w:tr w:rsidR="00E10599">
        <w:tc>
          <w:tcPr>
            <w:tcW w:w="1242" w:type="dxa"/>
          </w:tcPr>
          <w:p w:rsidR="00E10599" w:rsidRDefault="00244342">
            <w:pPr>
              <w:spacing w:line="500" w:lineRule="exact"/>
              <w:rPr>
                <w:rFonts w:asciiTheme="minorEastAsia" w:hAnsiTheme="minorEastAsia"/>
                <w:sz w:val="30"/>
                <w:szCs w:val="30"/>
              </w:rPr>
            </w:pPr>
            <w:r>
              <w:rPr>
                <w:rFonts w:asciiTheme="minorEastAsia" w:hAnsiTheme="minorEastAsia" w:hint="eastAsia"/>
                <w:sz w:val="30"/>
                <w:szCs w:val="30"/>
              </w:rPr>
              <w:t>序号</w:t>
            </w:r>
          </w:p>
        </w:tc>
        <w:tc>
          <w:tcPr>
            <w:tcW w:w="6379" w:type="dxa"/>
          </w:tcPr>
          <w:p w:rsidR="00E10599" w:rsidRDefault="00244342">
            <w:pPr>
              <w:spacing w:line="500" w:lineRule="exact"/>
              <w:rPr>
                <w:rFonts w:asciiTheme="minorEastAsia" w:hAnsiTheme="minorEastAsia"/>
                <w:sz w:val="30"/>
                <w:szCs w:val="30"/>
              </w:rPr>
            </w:pPr>
            <w:r>
              <w:rPr>
                <w:rFonts w:asciiTheme="minorEastAsia" w:hAnsiTheme="minorEastAsia" w:hint="eastAsia"/>
                <w:sz w:val="30"/>
                <w:szCs w:val="30"/>
              </w:rPr>
              <w:t>服务内容</w:t>
            </w:r>
          </w:p>
        </w:tc>
        <w:tc>
          <w:tcPr>
            <w:tcW w:w="1843" w:type="dxa"/>
          </w:tcPr>
          <w:p w:rsidR="00E10599" w:rsidRDefault="00244342">
            <w:pPr>
              <w:spacing w:line="500" w:lineRule="exact"/>
              <w:rPr>
                <w:rFonts w:asciiTheme="minorEastAsia" w:hAnsiTheme="minorEastAsia"/>
                <w:sz w:val="30"/>
                <w:szCs w:val="30"/>
              </w:rPr>
            </w:pPr>
            <w:r>
              <w:rPr>
                <w:rFonts w:asciiTheme="minorEastAsia" w:hAnsiTheme="minorEastAsia" w:hint="eastAsia"/>
                <w:sz w:val="30"/>
                <w:szCs w:val="30"/>
              </w:rPr>
              <w:t>报价</w:t>
            </w:r>
          </w:p>
        </w:tc>
        <w:tc>
          <w:tcPr>
            <w:tcW w:w="3827" w:type="dxa"/>
          </w:tcPr>
          <w:p w:rsidR="00E10599" w:rsidRDefault="00244342">
            <w:pPr>
              <w:spacing w:line="500" w:lineRule="exact"/>
              <w:rPr>
                <w:rFonts w:asciiTheme="minorEastAsia" w:hAnsiTheme="minorEastAsia"/>
                <w:sz w:val="30"/>
                <w:szCs w:val="30"/>
              </w:rPr>
            </w:pPr>
            <w:r>
              <w:rPr>
                <w:rFonts w:asciiTheme="minorEastAsia" w:hAnsiTheme="minorEastAsia" w:hint="eastAsia"/>
                <w:sz w:val="30"/>
                <w:szCs w:val="30"/>
              </w:rPr>
              <w:t>备注</w:t>
            </w:r>
          </w:p>
        </w:tc>
      </w:tr>
      <w:tr w:rsidR="00E10599">
        <w:trPr>
          <w:trHeight w:val="1417"/>
        </w:trPr>
        <w:tc>
          <w:tcPr>
            <w:tcW w:w="1242" w:type="dxa"/>
          </w:tcPr>
          <w:p w:rsidR="00E10599" w:rsidRDefault="00E10599">
            <w:pPr>
              <w:spacing w:line="500" w:lineRule="exact"/>
              <w:rPr>
                <w:rFonts w:asciiTheme="minorEastAsia" w:hAnsiTheme="minorEastAsia"/>
                <w:sz w:val="30"/>
                <w:szCs w:val="30"/>
              </w:rPr>
            </w:pPr>
          </w:p>
        </w:tc>
        <w:tc>
          <w:tcPr>
            <w:tcW w:w="6379" w:type="dxa"/>
          </w:tcPr>
          <w:p w:rsidR="00E10599" w:rsidRDefault="00244342">
            <w:pPr>
              <w:spacing w:line="500" w:lineRule="exact"/>
              <w:jc w:val="center"/>
              <w:rPr>
                <w:rFonts w:asciiTheme="majorEastAsia" w:eastAsiaTheme="majorEastAsia" w:hAnsiTheme="majorEastAsia"/>
                <w:b/>
                <w:sz w:val="32"/>
                <w:szCs w:val="32"/>
              </w:rPr>
            </w:pPr>
            <w:r>
              <w:rPr>
                <w:rFonts w:asciiTheme="minorEastAsia" w:hAnsiTheme="minorEastAsia" w:hint="eastAsia"/>
                <w:sz w:val="30"/>
                <w:szCs w:val="30"/>
              </w:rPr>
              <w:t>铜陵学院</w:t>
            </w:r>
            <w:r>
              <w:rPr>
                <w:rFonts w:asciiTheme="minorEastAsia" w:hAnsiTheme="minorEastAsia" w:hint="eastAsia"/>
                <w:sz w:val="30"/>
                <w:szCs w:val="30"/>
              </w:rPr>
              <w:t>2019</w:t>
            </w:r>
            <w:r>
              <w:rPr>
                <w:rFonts w:asciiTheme="minorEastAsia" w:hAnsiTheme="minorEastAsia" w:hint="eastAsia"/>
                <w:sz w:val="30"/>
                <w:szCs w:val="30"/>
              </w:rPr>
              <w:t>年预算执行与财务收支年度审计全覆盖项目</w:t>
            </w:r>
          </w:p>
          <w:p w:rsidR="00E10599" w:rsidRDefault="00E10599">
            <w:pPr>
              <w:spacing w:line="500" w:lineRule="exact"/>
              <w:rPr>
                <w:rFonts w:asciiTheme="minorEastAsia" w:hAnsiTheme="minorEastAsia"/>
                <w:sz w:val="30"/>
                <w:szCs w:val="30"/>
              </w:rPr>
            </w:pPr>
          </w:p>
        </w:tc>
        <w:tc>
          <w:tcPr>
            <w:tcW w:w="1843" w:type="dxa"/>
          </w:tcPr>
          <w:p w:rsidR="00E10599" w:rsidRDefault="00E10599">
            <w:pPr>
              <w:spacing w:line="500" w:lineRule="exact"/>
              <w:rPr>
                <w:rFonts w:asciiTheme="minorEastAsia" w:hAnsiTheme="minorEastAsia"/>
                <w:sz w:val="30"/>
                <w:szCs w:val="30"/>
              </w:rPr>
            </w:pPr>
          </w:p>
        </w:tc>
        <w:tc>
          <w:tcPr>
            <w:tcW w:w="3827" w:type="dxa"/>
          </w:tcPr>
          <w:p w:rsidR="00E10599" w:rsidRDefault="00244342">
            <w:pPr>
              <w:spacing w:line="500" w:lineRule="exact"/>
              <w:rPr>
                <w:rFonts w:asciiTheme="minorEastAsia" w:hAnsiTheme="minorEastAsia"/>
                <w:sz w:val="30"/>
                <w:szCs w:val="30"/>
              </w:rPr>
            </w:pPr>
            <w:r>
              <w:rPr>
                <w:rFonts w:asciiTheme="minorEastAsia" w:hAnsiTheme="minorEastAsia" w:hint="eastAsia"/>
                <w:sz w:val="30"/>
                <w:szCs w:val="30"/>
              </w:rPr>
              <w:t>了解情况</w:t>
            </w:r>
          </w:p>
        </w:tc>
      </w:tr>
    </w:tbl>
    <w:p w:rsidR="00E10599" w:rsidRDefault="00E10599">
      <w:pPr>
        <w:spacing w:line="500" w:lineRule="exact"/>
        <w:rPr>
          <w:rFonts w:asciiTheme="minorEastAsia" w:hAnsiTheme="minorEastAsia"/>
          <w:sz w:val="30"/>
          <w:szCs w:val="30"/>
        </w:rPr>
      </w:pPr>
    </w:p>
    <w:p w:rsidR="00E10599" w:rsidRDefault="00244342">
      <w:pPr>
        <w:spacing w:line="500" w:lineRule="exact"/>
        <w:rPr>
          <w:rFonts w:asciiTheme="minorEastAsia" w:hAnsiTheme="minorEastAsia"/>
          <w:sz w:val="30"/>
          <w:szCs w:val="30"/>
        </w:rPr>
      </w:pPr>
      <w:r>
        <w:rPr>
          <w:rFonts w:asciiTheme="minorEastAsia" w:hAnsiTheme="minorEastAsia" w:hint="eastAsia"/>
          <w:sz w:val="30"/>
          <w:szCs w:val="30"/>
        </w:rPr>
        <w:t>报价单位名称：（公章）</w:t>
      </w:r>
      <w:r>
        <w:rPr>
          <w:rFonts w:asciiTheme="minorEastAsia" w:hAnsiTheme="minorEastAsia" w:hint="eastAsia"/>
          <w:sz w:val="30"/>
          <w:szCs w:val="30"/>
        </w:rPr>
        <w:t xml:space="preserve">                          </w:t>
      </w:r>
      <w:r>
        <w:rPr>
          <w:rFonts w:asciiTheme="minorEastAsia" w:hAnsiTheme="minorEastAsia" w:hint="eastAsia"/>
          <w:sz w:val="30"/>
          <w:szCs w:val="30"/>
        </w:rPr>
        <w:t>报价单位地址：</w:t>
      </w:r>
    </w:p>
    <w:p w:rsidR="00E10599" w:rsidRDefault="00E10599">
      <w:pPr>
        <w:spacing w:line="500" w:lineRule="exact"/>
        <w:rPr>
          <w:rFonts w:asciiTheme="minorEastAsia" w:hAnsiTheme="minorEastAsia"/>
          <w:sz w:val="30"/>
          <w:szCs w:val="30"/>
        </w:rPr>
      </w:pPr>
    </w:p>
    <w:p w:rsidR="00E10599" w:rsidRDefault="00244342">
      <w:pPr>
        <w:spacing w:line="500" w:lineRule="exact"/>
        <w:rPr>
          <w:rFonts w:asciiTheme="minorEastAsia" w:hAnsiTheme="minorEastAsia"/>
          <w:sz w:val="30"/>
          <w:szCs w:val="30"/>
        </w:rPr>
      </w:pPr>
      <w:r>
        <w:rPr>
          <w:rFonts w:asciiTheme="minorEastAsia" w:hAnsiTheme="minorEastAsia" w:hint="eastAsia"/>
          <w:sz w:val="30"/>
          <w:szCs w:val="30"/>
        </w:rPr>
        <w:t>法定代表人：（签字或盖章）</w:t>
      </w:r>
      <w:r>
        <w:rPr>
          <w:rFonts w:asciiTheme="minorEastAsia" w:hAnsiTheme="minorEastAsia" w:hint="eastAsia"/>
          <w:sz w:val="30"/>
          <w:szCs w:val="30"/>
        </w:rPr>
        <w:t xml:space="preserve">  </w:t>
      </w:r>
      <w:r>
        <w:rPr>
          <w:rFonts w:asciiTheme="minorEastAsia" w:hAnsiTheme="minorEastAsia" w:hint="eastAsia"/>
          <w:sz w:val="30"/>
          <w:szCs w:val="30"/>
        </w:rPr>
        <w:t xml:space="preserve">                    </w:t>
      </w:r>
      <w:r>
        <w:rPr>
          <w:rFonts w:asciiTheme="minorEastAsia" w:hAnsiTheme="minorEastAsia" w:hint="eastAsia"/>
          <w:sz w:val="30"/>
          <w:szCs w:val="30"/>
        </w:rPr>
        <w:t>代理人（被授权人）：（签字或盖章）</w:t>
      </w:r>
    </w:p>
    <w:p w:rsidR="00E10599" w:rsidRDefault="00E10599">
      <w:pPr>
        <w:spacing w:line="500" w:lineRule="exact"/>
        <w:rPr>
          <w:rFonts w:asciiTheme="minorEastAsia" w:hAnsiTheme="minorEastAsia"/>
          <w:sz w:val="30"/>
          <w:szCs w:val="30"/>
        </w:rPr>
      </w:pPr>
    </w:p>
    <w:p w:rsidR="00E10599" w:rsidRDefault="00244342">
      <w:pPr>
        <w:spacing w:line="500" w:lineRule="exact"/>
        <w:rPr>
          <w:rFonts w:asciiTheme="minorEastAsia" w:hAnsiTheme="minorEastAsia"/>
          <w:sz w:val="30"/>
          <w:szCs w:val="30"/>
        </w:rPr>
      </w:pPr>
      <w:r>
        <w:rPr>
          <w:rFonts w:asciiTheme="minorEastAsia" w:hAnsiTheme="minorEastAsia" w:hint="eastAsia"/>
          <w:sz w:val="30"/>
          <w:szCs w:val="30"/>
        </w:rPr>
        <w:t>联系电话：</w:t>
      </w:r>
      <w:r>
        <w:rPr>
          <w:rFonts w:asciiTheme="minorEastAsia" w:hAnsiTheme="minorEastAsia" w:hint="eastAsia"/>
          <w:sz w:val="30"/>
          <w:szCs w:val="30"/>
        </w:rPr>
        <w:t xml:space="preserve">                                     </w:t>
      </w:r>
      <w:r>
        <w:rPr>
          <w:rFonts w:asciiTheme="minorEastAsia" w:hAnsiTheme="minorEastAsia" w:hint="eastAsia"/>
          <w:sz w:val="30"/>
          <w:szCs w:val="30"/>
        </w:rPr>
        <w:t>报价日期：</w:t>
      </w:r>
    </w:p>
    <w:p w:rsidR="00E10599" w:rsidRDefault="00E10599">
      <w:pPr>
        <w:spacing w:line="500" w:lineRule="exact"/>
        <w:rPr>
          <w:rFonts w:asciiTheme="minorEastAsia" w:hAnsiTheme="minorEastAsia"/>
          <w:sz w:val="30"/>
          <w:szCs w:val="30"/>
        </w:rPr>
      </w:pPr>
    </w:p>
    <w:p w:rsidR="00E10599" w:rsidRDefault="00E10599">
      <w:pPr>
        <w:spacing w:line="500" w:lineRule="exact"/>
        <w:rPr>
          <w:rFonts w:asciiTheme="minorEastAsia" w:hAnsiTheme="minorEastAsia"/>
          <w:sz w:val="30"/>
          <w:szCs w:val="30"/>
        </w:rPr>
      </w:pPr>
    </w:p>
    <w:sectPr w:rsidR="00E10599" w:rsidSect="00E10599">
      <w:pgSz w:w="16838" w:h="11906" w:orient="landscape"/>
      <w:pgMar w:top="1797" w:right="1440" w:bottom="1797" w:left="1440" w:header="851" w:footer="992" w:gutter="0"/>
      <w:cols w:space="425"/>
      <w:docGrid w:type="linesAndChar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43784"/>
    <w:rsid w:val="000017E2"/>
    <w:rsid w:val="0003717C"/>
    <w:rsid w:val="00052C41"/>
    <w:rsid w:val="000D4CF7"/>
    <w:rsid w:val="000D50D6"/>
    <w:rsid w:val="00182BAC"/>
    <w:rsid w:val="00244342"/>
    <w:rsid w:val="00251EFF"/>
    <w:rsid w:val="002833C5"/>
    <w:rsid w:val="002A31EA"/>
    <w:rsid w:val="002F7C94"/>
    <w:rsid w:val="00315863"/>
    <w:rsid w:val="004A67EA"/>
    <w:rsid w:val="004C0B10"/>
    <w:rsid w:val="005057D2"/>
    <w:rsid w:val="005A071F"/>
    <w:rsid w:val="005D0295"/>
    <w:rsid w:val="007546E6"/>
    <w:rsid w:val="008045EC"/>
    <w:rsid w:val="00805913"/>
    <w:rsid w:val="0083654E"/>
    <w:rsid w:val="00871871"/>
    <w:rsid w:val="00925A75"/>
    <w:rsid w:val="00926437"/>
    <w:rsid w:val="009A0E65"/>
    <w:rsid w:val="00A57726"/>
    <w:rsid w:val="00A76F3B"/>
    <w:rsid w:val="00A95C03"/>
    <w:rsid w:val="00AA30C7"/>
    <w:rsid w:val="00AB197E"/>
    <w:rsid w:val="00AD6B8D"/>
    <w:rsid w:val="00B82845"/>
    <w:rsid w:val="00C00542"/>
    <w:rsid w:val="00D94A13"/>
    <w:rsid w:val="00E10599"/>
    <w:rsid w:val="00EB30CD"/>
    <w:rsid w:val="00F43784"/>
    <w:rsid w:val="00F64A58"/>
    <w:rsid w:val="00FC7216"/>
    <w:rsid w:val="177E15A9"/>
    <w:rsid w:val="2D304C87"/>
    <w:rsid w:val="3FBB7FB3"/>
    <w:rsid w:val="739173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5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E10599"/>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E10599"/>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E10599"/>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rsid w:val="00E10599"/>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E10599"/>
    <w:rPr>
      <w:b/>
      <w:bCs/>
    </w:rPr>
  </w:style>
  <w:style w:type="character" w:customStyle="1" w:styleId="Char0">
    <w:name w:val="页眉 Char"/>
    <w:basedOn w:val="a0"/>
    <w:link w:val="a4"/>
    <w:uiPriority w:val="99"/>
    <w:semiHidden/>
    <w:qFormat/>
    <w:rsid w:val="00E10599"/>
    <w:rPr>
      <w:sz w:val="18"/>
      <w:szCs w:val="18"/>
    </w:rPr>
  </w:style>
  <w:style w:type="character" w:customStyle="1" w:styleId="Char">
    <w:name w:val="页脚 Char"/>
    <w:basedOn w:val="a0"/>
    <w:link w:val="a3"/>
    <w:uiPriority w:val="99"/>
    <w:semiHidden/>
    <w:rsid w:val="00E1059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2020-07-08T02:59:00Z</cp:lastPrinted>
  <dcterms:created xsi:type="dcterms:W3CDTF">2020-07-08T07:52:00Z</dcterms:created>
  <dcterms:modified xsi:type="dcterms:W3CDTF">2020-07-08T07:52:00Z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